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B51" w:rsidRDefault="00025B51" w:rsidP="00025B51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张店区教育</w:t>
      </w:r>
      <w:r w:rsidRPr="00025B51">
        <w:rPr>
          <w:rFonts w:ascii="方正小标宋简体" w:eastAsia="方正小标宋简体" w:hAnsi="仿宋" w:hint="eastAsia"/>
          <w:sz w:val="44"/>
          <w:szCs w:val="44"/>
        </w:rPr>
        <w:t>局2016年政府信息公开</w:t>
      </w:r>
    </w:p>
    <w:p w:rsidR="002E07FF" w:rsidRDefault="00025B51" w:rsidP="00025B51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025B51">
        <w:rPr>
          <w:rFonts w:ascii="方正小标宋简体" w:eastAsia="方正小标宋简体" w:hAnsi="仿宋" w:hint="eastAsia"/>
          <w:sz w:val="44"/>
          <w:szCs w:val="44"/>
        </w:rPr>
        <w:t>工作年度</w:t>
      </w:r>
      <w:bookmarkStart w:id="0" w:name="_GoBack"/>
      <w:bookmarkEnd w:id="0"/>
      <w:r w:rsidRPr="00025B51">
        <w:rPr>
          <w:rFonts w:ascii="方正小标宋简体" w:eastAsia="方正小标宋简体" w:hAnsi="仿宋" w:hint="eastAsia"/>
          <w:sz w:val="44"/>
          <w:szCs w:val="44"/>
        </w:rPr>
        <w:t>报告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2016年度，张店区教育局认真实施《中华人民共和国政府信息公开条例》（以下简称《条例》）和《山东省政府信息公开办法》（以下简称《办法》），紧紧围绕教育工作重大政策措施和群众关切事项，拓展公开渠道，深化公开内容，提升服务水平，依法、及时、准确、有序地开展政府信息公开工作，保障了广大群众的知情权和监督权，促进了全区教育工作依法行政及法治政府、服务政府、责任政府、廉洁政府和效能政府建设。针对2016年度张店区教育局信息公开工作特作此报告，本报告所列数据的统计期限自2016年1月1日起，至2016年12月31日止。本报告的电子版可从张店区人民政府门户网站（www.zhangdian.gov.cn）以及张店区教育局门户网站(http://www.zdjw.gov.cn/)下载。如对报告内容有疑问，请与张店区教育局办公室联系（地址：淄博市张店区政务中心；邮编：255000；电话：0533-2869953）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一、概述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　　2016年，张店区教育局继续深入贯彻《条例》和《办法》，进一步加强组织领导，强化监督检查，完善工作制度，规范工作流程，落实工作责任，全区教育信息公开工作稳步推进。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二、政府信息公开的组织领导和制度建设情况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    （一）强化组织领导，为政府信息公开工作提供保障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    教育局党委高度重视政府信息公开工作，专门成立了政府信息公开工作领导小组，制定了相关规定和职责，落实了</w:t>
      </w:r>
      <w:r w:rsidRPr="002E07FF">
        <w:rPr>
          <w:rFonts w:ascii="仿宋" w:eastAsia="仿宋" w:hAnsi="仿宋" w:hint="eastAsia"/>
          <w:sz w:val="32"/>
          <w:szCs w:val="32"/>
        </w:rPr>
        <w:lastRenderedPageBreak/>
        <w:t>人员，形成了党委统一领导、办公室组织协调、各科室积极参与的工作机制，为政府信息公开深入开展提供了组织保障。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    （二）完善工作制度，建立政府信息公开工作长效机制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　　健全的工作机制是做好政府信息公开工作的基础，完善的制度又是建立机制的前提。我局结合工作实际制定了一系列的政府信息公开工作制度，对政府信息公开工作在信息发布、保密审查、绩效考核、责任追究等各个环节上进行了制度上的规范。一是建立了公开信息审核制度，对公开的政府信息由政府信息公开工作领导小组在保密性、合法性、真实性三个方面重点进行审核，确定公开的内容、范围、形式和时间。二是健全公开信息及时更新制度。我局建立了信息报送联络制度和双向通报制度，各科室分别明确了1名信息联络员，每日承担信息报送任务。三是建立健全政府信息公开评议制度。把政府信息公开情况作为政风、行风评议的重要内容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三、发布解读、回应社会关切以及互动交流情况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    3月份，针对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对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家长关心的中考体育项目确定问题，教育局组织专门的家长抽签仪式，邀请家长代表、各大媒体及市区纪委、教育部门有关人员参加，整个过程做到了公开、公正，并及时将相关信息在媒体上做了公布，让广大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家长第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一时间了解到相关挖信息。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6月份，区教育局按照市区有门部门的教育局的统一安排，参加了市广播电台的政风行风热线栏目，</w:t>
      </w:r>
      <w:r w:rsidR="00986D89" w:rsidRPr="002E07FF">
        <w:rPr>
          <w:rFonts w:ascii="仿宋" w:eastAsia="仿宋" w:hAnsi="仿宋" w:hint="eastAsia"/>
          <w:sz w:val="32"/>
          <w:szCs w:val="32"/>
        </w:rPr>
        <w:t>对群众关心的学校建设、入学政策及相关程序等问题进行了详细解读，对</w:t>
      </w:r>
      <w:r w:rsidR="00986D89" w:rsidRPr="002E07FF">
        <w:rPr>
          <w:rFonts w:ascii="仿宋" w:eastAsia="仿宋" w:hAnsi="仿宋" w:hint="eastAsia"/>
          <w:sz w:val="32"/>
          <w:szCs w:val="32"/>
        </w:rPr>
        <w:lastRenderedPageBreak/>
        <w:t>对热心听众提出的问题进行了</w:t>
      </w:r>
      <w:r w:rsidRPr="002E07FF">
        <w:rPr>
          <w:rFonts w:ascii="仿宋" w:eastAsia="仿宋" w:hAnsi="仿宋" w:hint="eastAsia"/>
          <w:sz w:val="32"/>
          <w:szCs w:val="32"/>
        </w:rPr>
        <w:t>现场解答</w:t>
      </w:r>
      <w:r w:rsidR="00986D89" w:rsidRPr="002E07FF">
        <w:rPr>
          <w:rFonts w:ascii="仿宋" w:eastAsia="仿宋" w:hAnsi="仿宋" w:hint="eastAsia"/>
          <w:sz w:val="32"/>
          <w:szCs w:val="32"/>
        </w:rPr>
        <w:t>。</w:t>
      </w:r>
    </w:p>
    <w:p w:rsidR="00986D89" w:rsidRPr="002E07FF" w:rsidRDefault="00986D89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8月份，区教育局</w:t>
      </w:r>
      <w:r w:rsidR="00A80F6D" w:rsidRPr="002E07FF">
        <w:rPr>
          <w:rFonts w:ascii="仿宋" w:eastAsia="仿宋" w:hAnsi="仿宋" w:hint="eastAsia"/>
          <w:sz w:val="32"/>
          <w:szCs w:val="32"/>
        </w:rPr>
        <w:t>在区委区政府及相关部门的统一安排下，参与了张店电视台组织的《政风行风热线》栏目，现场与热线观众进行了交流互动，对观众提出的社会关切、群众关心的教育热点、焦点问题进行了解答。对于现场不能解答的问题，区教育局也安排专人负责落实，并配合张店电视台一起进行了后续报道，群众都十分满意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针对群众比较关心的中小学招生、报名等问题，相关政策出台后，教育局都及时在《淄博日报》、《淄博晚报》、《鲁中晨报》、《淄博电视台》、《张店电视台》等市区主流媒体发布相关信息，并在《张店政府网》、《张店教育信息网》等网络媒体用通俗易懂的语言及时发布政策解读，进一步对热点、重点问题进行解释说明，争取让群众最大程度满意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四、重点领域政府信息公开工作推进情况</w:t>
      </w:r>
    </w:p>
    <w:p w:rsidR="00986D89" w:rsidRPr="002E07FF" w:rsidRDefault="00A80F6D" w:rsidP="002E07F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区教育局积极推进全区教育系统重点领域信息公开工作，努力保障人民群众对教育工作的知情权、参与权、表达权和监督权。</w:t>
      </w:r>
      <w:r w:rsidR="00986D89" w:rsidRPr="002E07FF">
        <w:rPr>
          <w:rFonts w:ascii="仿宋" w:eastAsia="仿宋" w:hAnsi="仿宋" w:hint="eastAsia"/>
          <w:sz w:val="32"/>
          <w:szCs w:val="32"/>
        </w:rPr>
        <w:t>在《张店教育》网站上专门开设《义务教育均衡划片和进城务工人员子女入学》、《教育督导》、《义务教育均衡发展》、《全面改薄》四个专栏，对涉及人民群众切实利益、与孩子接受教育息息相关的政策、文件、规定、要求等都进行了全面公开。如在《义务教育均衡划片和进城务工人员子女入学》栏目中，对《张店区2016年义务教育段学校招生工作实意见》、《2016年张店区小学招生简章》、《张店地区2016年义务教育段民办学校招生工作实施方案》以及《张</w:t>
      </w:r>
      <w:r w:rsidR="00986D89" w:rsidRPr="002E07FF">
        <w:rPr>
          <w:rFonts w:ascii="仿宋" w:eastAsia="仿宋" w:hAnsi="仿宋" w:hint="eastAsia"/>
          <w:sz w:val="32"/>
          <w:szCs w:val="32"/>
        </w:rPr>
        <w:lastRenderedPageBreak/>
        <w:t>店区中小学招生划片图》等都进行了主动公开，并就家长重点关心的问题进行了政策解读，充分解答家长疑问，让人民群众对我区中小学生入学工作有了更充分的了解。《在义务教育均衡发展》、《全面改薄》、《教育督导》等栏目，教育局也将涉及群众利益的学校建设、薄弱学校升级改造、学校教育教学质量提升等方面的问题进行了公开。2016年，教育局共在四个专栏共公开文件22件。</w:t>
      </w:r>
    </w:p>
    <w:p w:rsidR="00A80F6D" w:rsidRPr="002E07FF" w:rsidRDefault="00A80F6D" w:rsidP="002E07F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全面推进教育行政审批项目公开工作</w:t>
      </w:r>
      <w:r w:rsidR="00986D89" w:rsidRPr="002E07FF">
        <w:rPr>
          <w:rFonts w:ascii="仿宋" w:eastAsia="仿宋" w:hAnsi="仿宋" w:hint="eastAsia"/>
          <w:sz w:val="32"/>
          <w:szCs w:val="32"/>
        </w:rPr>
        <w:t>。</w:t>
      </w:r>
      <w:r w:rsidRPr="002E07FF">
        <w:rPr>
          <w:rFonts w:ascii="仿宋" w:eastAsia="仿宋" w:hAnsi="仿宋" w:hint="eastAsia"/>
          <w:sz w:val="32"/>
          <w:szCs w:val="32"/>
        </w:rPr>
        <w:t>包括民办学校、幼儿园审批程序、步骤、方法和时限的公开;及时公布本年度义务教育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段学生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划片入学及外来务工人员子女入学相关规定；对全区学校安全及整改情况进行通报；及时发布恶劣天气等不可抗拒因素相关信息，提醒师生做好相关应对工作；公布教育资费信息，按照物价局、财政局相关收费标准进行教育考试类收费；公布学校建设及升级改造相关信息。全面提高信息公开的广泛性、主动性、权威性和时效性，扩大社会公众对张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店教育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信息参与面，切实保障人民群众对教育重点领域信息的知情权和监督权，进一步加快推进我区教育名城建设，确保我局政府信息公开工作顺利进行。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五、主动公开政府信息以及公开平台建设情况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    本年度张店区教育局政府信息公开内容包括政策法规、规划计划、业务工作、其他信息等4类，共计</w:t>
      </w:r>
      <w:r w:rsidR="00986D89" w:rsidRPr="002E07FF">
        <w:rPr>
          <w:rFonts w:ascii="仿宋" w:eastAsia="仿宋" w:hAnsi="仿宋" w:hint="eastAsia"/>
          <w:sz w:val="32"/>
          <w:szCs w:val="32"/>
        </w:rPr>
        <w:t>342</w:t>
      </w:r>
      <w:r w:rsidRPr="002E07FF">
        <w:rPr>
          <w:rFonts w:ascii="仿宋" w:eastAsia="仿宋" w:hAnsi="仿宋" w:hint="eastAsia"/>
          <w:sz w:val="32"/>
          <w:szCs w:val="32"/>
        </w:rPr>
        <w:t>条，包括《201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年张店地区部分普通高中学校招生指标分配实施方案 》、《201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年张店地区义务教育段民办学校招生工作实施方案》、《201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年义务教育段学校招生工作实施意见》、《201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lastRenderedPageBreak/>
        <w:t>年张店地区初中毕业生体育与健康测试工作实施方案》、《201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高中段学校招生工作实施意见》等。业务工作类信息包括综合性业务、人事管理、财务管理、基础教育（含学前教育）、职业与成人教育、学校体育与卫生教育、招生考试等教育工作各个方面。在主动公开的政府信息中，与公众密切相关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需公众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及时了解掌握的各种教育信息及业务工作均进行了公开公示，如201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年全区义务教育段招生实施方案、201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年全区义务教育段、高中段学生放假时间安排等，以上信息都从张店区教育信息网主动公开，教育信息网年访问量达30余万人次。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六、政府信息公开申请的办理情况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年，区教育局未收到此类申请。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七、政府信息公开的收费及减免情况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年，区教育局公开信息未收费。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八、因政府信息公开申请提起行政复议、诉讼情况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    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年，没有发生针对区教育局有关信息公开工作的行政复议、诉讼和申诉情况。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九、信息公开保密审查及监督检查情况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对于需要在教育信息网上公开发布的信息，严格按照信息公开审查制度要求，认真填写《张店区教育局信息公开审批表》，经科室审核和保密审查后由分管领导签署审批意见，送文印室及办公室统一发布，切实做到了“一事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审查”、“先审查、后公开”，确保了信息公开工作的规范性和安全性。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十、所属事业单位信息公开推进情况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lastRenderedPageBreak/>
        <w:t>区教育局直属事业单位各网站运行正常，信息发布更新正常。</w:t>
      </w:r>
    </w:p>
    <w:p w:rsidR="00A80F6D" w:rsidRPr="002E07FF" w:rsidRDefault="00A80F6D" w:rsidP="002E07F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>十一、政府信息公开工作存在的问题及改进情况</w:t>
      </w:r>
    </w:p>
    <w:p w:rsidR="00A80F6D" w:rsidRPr="002E07FF" w:rsidRDefault="00A80F6D" w:rsidP="002E07FF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07FF">
        <w:rPr>
          <w:rFonts w:ascii="仿宋" w:eastAsia="仿宋" w:hAnsi="仿宋" w:hint="eastAsia"/>
          <w:sz w:val="32"/>
          <w:szCs w:val="32"/>
        </w:rPr>
        <w:t xml:space="preserve">     201</w:t>
      </w:r>
      <w:r w:rsidR="00986D89" w:rsidRPr="002E07FF">
        <w:rPr>
          <w:rFonts w:ascii="仿宋" w:eastAsia="仿宋" w:hAnsi="仿宋" w:hint="eastAsia"/>
          <w:sz w:val="32"/>
          <w:szCs w:val="32"/>
        </w:rPr>
        <w:t>6</w:t>
      </w:r>
      <w:r w:rsidRPr="002E07FF">
        <w:rPr>
          <w:rFonts w:ascii="仿宋" w:eastAsia="仿宋" w:hAnsi="仿宋" w:hint="eastAsia"/>
          <w:sz w:val="32"/>
          <w:szCs w:val="32"/>
        </w:rPr>
        <w:t>年张店区教育局在政府信息公开工作的</w:t>
      </w:r>
      <w:r w:rsidR="00986D89" w:rsidRPr="002E07FF">
        <w:rPr>
          <w:rFonts w:ascii="仿宋" w:eastAsia="仿宋" w:hAnsi="仿宋" w:hint="eastAsia"/>
          <w:sz w:val="32"/>
          <w:szCs w:val="32"/>
        </w:rPr>
        <w:t>及时性上</w:t>
      </w:r>
      <w:r w:rsidRPr="002E07FF">
        <w:rPr>
          <w:rFonts w:ascii="仿宋" w:eastAsia="仿宋" w:hAnsi="仿宋" w:hint="eastAsia"/>
          <w:sz w:val="32"/>
          <w:szCs w:val="32"/>
        </w:rPr>
        <w:t>有待进一步提高。张店区教育局将按照《中华人民共和国政府信息公开条例》的总体要求，进一步对张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店教育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信息网进行升级改造，进一步梳理所掌握的教育信息，及时提供，定期维护，确保教育信息公开工作能按照既定的工作流程有效运转，方便公众查询。从方便公众查询的角度，进一步</w:t>
      </w:r>
      <w:proofErr w:type="gramStart"/>
      <w:r w:rsidRPr="002E07FF">
        <w:rPr>
          <w:rFonts w:ascii="仿宋" w:eastAsia="仿宋" w:hAnsi="仿宋" w:hint="eastAsia"/>
          <w:sz w:val="32"/>
          <w:szCs w:val="32"/>
        </w:rPr>
        <w:t>完善张店教育</w:t>
      </w:r>
      <w:proofErr w:type="gramEnd"/>
      <w:r w:rsidRPr="002E07FF">
        <w:rPr>
          <w:rFonts w:ascii="仿宋" w:eastAsia="仿宋" w:hAnsi="仿宋" w:hint="eastAsia"/>
          <w:sz w:val="32"/>
          <w:szCs w:val="32"/>
        </w:rPr>
        <w:t>信息网网站信息资源和服务资源，做好网站的日常维护和管理，提高教育信息更新速度，信息公开工作效率进一步提高。</w:t>
      </w:r>
    </w:p>
    <w:p w:rsidR="008C5E0C" w:rsidRPr="002E07FF" w:rsidRDefault="008C5E0C" w:rsidP="002E07FF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8C5E0C" w:rsidRPr="002E07FF" w:rsidSect="008C5E0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8CD" w:rsidRDefault="00AD18CD" w:rsidP="00C34383">
      <w:r>
        <w:separator/>
      </w:r>
    </w:p>
  </w:endnote>
  <w:endnote w:type="continuationSeparator" w:id="0">
    <w:p w:rsidR="00AD18CD" w:rsidRDefault="00AD18CD" w:rsidP="00C3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79343"/>
      <w:docPartObj>
        <w:docPartGallery w:val="Page Numbers (Bottom of Page)"/>
        <w:docPartUnique/>
      </w:docPartObj>
    </w:sdtPr>
    <w:sdtEndPr/>
    <w:sdtContent>
      <w:p w:rsidR="00C34383" w:rsidRDefault="00025B51">
        <w:pPr>
          <w:pStyle w:val="a4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34383" w:rsidRDefault="00C343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8CD" w:rsidRDefault="00AD18CD" w:rsidP="00C34383">
      <w:r>
        <w:separator/>
      </w:r>
    </w:p>
  </w:footnote>
  <w:footnote w:type="continuationSeparator" w:id="0">
    <w:p w:rsidR="00AD18CD" w:rsidRDefault="00AD18CD" w:rsidP="00C34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0F6D"/>
    <w:rsid w:val="00025B51"/>
    <w:rsid w:val="002E07FF"/>
    <w:rsid w:val="006470FB"/>
    <w:rsid w:val="008C5E0C"/>
    <w:rsid w:val="00986D89"/>
    <w:rsid w:val="00A80F6D"/>
    <w:rsid w:val="00AD18CD"/>
    <w:rsid w:val="00C3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C179C9D-FA0A-41C4-9500-8550E8F3A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3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3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刘家喜</cp:lastModifiedBy>
  <cp:revision>4</cp:revision>
  <dcterms:created xsi:type="dcterms:W3CDTF">2017-03-27T00:31:00Z</dcterms:created>
  <dcterms:modified xsi:type="dcterms:W3CDTF">2020-12-22T06:10:00Z</dcterms:modified>
</cp:coreProperties>
</file>