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60" w:lineRule="atLeas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张店区人力资源和社会保障局2021年政府信息公开工作年度报告</w:t>
      </w:r>
      <w:r>
        <w:rPr>
          <w:sz w:val="44"/>
          <w:szCs w:val="44"/>
        </w:rPr>
        <w:t> </w:t>
      </w:r>
    </w:p>
    <w:p>
      <w:pPr>
        <w:pStyle w:val="4"/>
        <w:widowControl/>
        <w:autoSpaceDE w:val="0"/>
        <w:spacing w:beforeAutospacing="0" w:afterAutospacing="0" w:line="560" w:lineRule="atLeast"/>
        <w:ind w:firstLine="632"/>
      </w:pPr>
      <w:r>
        <w:rPr>
          <w:rFonts w:ascii="仿宋_GB2312" w:eastAsia="仿宋_GB2312" w:cs="仿宋_GB2312"/>
          <w:color w:val="000000"/>
          <w:sz w:val="32"/>
          <w:szCs w:val="32"/>
        </w:rPr>
        <w:t> 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本报告根据《中华人民共和国政府信息公开条例》、《山东省政府信息公开办法》有关规定编制。按照省、市、区各级关于政府信息公开工作的要求形成此报告。报告所列数据的统计期限自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年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月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日起至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年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月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31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日止。如对本年报有任何疑问，请与张店区人力资源和社会保障局组织人事科联系（地址：张店区新村西路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220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号，邮编：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255000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，电话：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2168550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，邮箱：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zdq</w:t>
      </w:r>
      <w:r>
        <w:rPr>
          <w:rFonts w:ascii="微软雅黑" w:hAnsi="微软雅黑" w:eastAsia="微软雅黑" w:cs="微软雅黑"/>
          <w:color w:val="000000"/>
          <w:sz w:val="32"/>
          <w:szCs w:val="32"/>
          <w:shd w:val="clear" w:color="auto" w:fill="FFFFFF"/>
        </w:rPr>
        <w:t>rlzyhshbzjzzrsk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@zb.shandong.cn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）。</w:t>
      </w:r>
    </w:p>
    <w:p>
      <w:pPr>
        <w:pStyle w:val="4"/>
        <w:widowControl/>
        <w:autoSpaceDE w:val="0"/>
        <w:spacing w:beforeAutospacing="0" w:afterAutospacing="0" w:line="560" w:lineRule="atLeast"/>
      </w:pPr>
      <w:r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  <w:t>　　一、政府信息公开工作总体情况</w:t>
      </w:r>
    </w:p>
    <w:p>
      <w:pPr>
        <w:pStyle w:val="4"/>
        <w:widowControl/>
        <w:autoSpaceDE w:val="0"/>
        <w:spacing w:beforeAutospacing="0" w:afterAutospacing="0" w:line="560" w:lineRule="atLeast"/>
      </w:pPr>
      <w:r>
        <w:rPr>
          <w:rStyle w:val="7"/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（一）</w:t>
      </w:r>
      <w:r>
        <w:rPr>
          <w:rStyle w:val="7"/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主动公开。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2021年1月1日至2021年12月31日，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8"/>
          <w:sz w:val="32"/>
          <w:szCs w:val="32"/>
          <w:shd w:val="clear" w:fill="FFFFFF"/>
        </w:rPr>
        <w:t>淄博市张店区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人力资源和社会保障局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8"/>
          <w:sz w:val="32"/>
          <w:szCs w:val="32"/>
          <w:shd w:val="clear" w:fill="FFFFFF"/>
        </w:rPr>
        <w:t>共公开政务信息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643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8"/>
          <w:sz w:val="32"/>
          <w:szCs w:val="32"/>
          <w:shd w:val="clear" w:fill="FFFFFF"/>
        </w:rPr>
        <w:t>次（条）。内容包括本单位机构概况类信息、财政信息、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政策文件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8"/>
          <w:sz w:val="32"/>
          <w:szCs w:val="32"/>
          <w:shd w:val="clear" w:fill="FFFFFF"/>
        </w:rPr>
        <w:t>、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会议公开、行政权力、建议提案、重点领域、人事信息等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8"/>
          <w:sz w:val="32"/>
          <w:szCs w:val="32"/>
          <w:shd w:val="clear" w:fill="FFFFFF"/>
        </w:rPr>
        <w:t>其他信息公开事项等政府信息，充分保障群众的知情权、监督权。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textAlignment w:val="auto"/>
        <w:outlineLvl w:val="9"/>
        <w:rPr>
          <w:rFonts w:hint="eastAsia" w:ascii="Times New Roman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楷体_GB2312" w:eastAsia="楷体_GB2312" w:cs="楷体_GB2312"/>
          <w:color w:val="000000"/>
          <w:sz w:val="32"/>
          <w:szCs w:val="32"/>
          <w:shd w:val="clear" w:color="auto" w:fill="FFFFFF"/>
        </w:rPr>
        <w:t>（二）</w:t>
      </w:r>
      <w:r>
        <w:rPr>
          <w:rFonts w:hint="eastAsia" w:ascii="楷体_GB2312" w:eastAsia="楷体_GB2312" w:cs="楷体_GB2312"/>
          <w:color w:val="000000"/>
          <w:sz w:val="32"/>
          <w:szCs w:val="32"/>
          <w:shd w:val="clear" w:color="auto" w:fill="FFFFFF"/>
          <w:lang w:eastAsia="zh-CN"/>
        </w:rPr>
        <w:t>依申请公开。</w:t>
      </w:r>
      <w:r>
        <w:rPr>
          <w:rFonts w:hint="eastAsia" w:ascii="Times New Roman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2021年，我单位办理政府信息公开申请4件，其中自然人申请4件，2020年我单位依申请公开事件均为0件，2019年我单位依申请公开事件均为2件。收到申请后，我局已根据事实答复申请人并告知其获取所需信息的渠道及方法，未收取任何费用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textAlignment w:val="auto"/>
        <w:outlineLvl w:val="9"/>
        <w:rPr>
          <w:rFonts w:hint="eastAsia" w:ascii="Times New Roman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drawing>
          <wp:inline distT="0" distB="0" distL="114300" distR="114300">
            <wp:extent cx="5271770" cy="3018790"/>
            <wp:effectExtent l="0" t="0" r="5080" b="10160"/>
            <wp:docPr id="4" name="图片 4" descr="6d3f9c248340effb05367c534d3f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d3f9c248340effb05367c534d3f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1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textAlignment w:val="auto"/>
        <w:outlineLvl w:val="9"/>
        <w:rPr>
          <w:rFonts w:hint="eastAsia" w:ascii="Times New Roman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textAlignment w:val="auto"/>
        <w:outlineLvl w:val="9"/>
        <w:rPr>
          <w:rFonts w:hint="eastAsia" w:ascii="Times New Roman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4"/>
        <w:widowControl/>
        <w:autoSpaceDE w:val="0"/>
        <w:spacing w:beforeAutospacing="0" w:afterAutospacing="0" w:line="560" w:lineRule="atLeast"/>
        <w:ind w:firstLine="632"/>
        <w:rPr>
          <w:rFonts w:hint="eastAsia" w:eastAsia="楷体_GB231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jc w:val="left"/>
        <w:textAlignment w:val="auto"/>
        <w:outlineLvl w:val="9"/>
        <w:rPr>
          <w:rFonts w:hint="eastAsia" w:ascii="Times New Roman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楷体_GB2312" w:eastAsia="楷体_GB2312" w:cs="楷体_GB2312"/>
          <w:color w:val="000000"/>
          <w:sz w:val="32"/>
          <w:szCs w:val="32"/>
          <w:shd w:val="clear" w:color="auto" w:fill="FFFFFF"/>
        </w:rPr>
        <w:t>（三）</w:t>
      </w:r>
      <w:r>
        <w:rPr>
          <w:rFonts w:hint="eastAsia" w:ascii="楷体_GB2312" w:eastAsia="楷体_GB2312" w:cs="楷体_GB2312"/>
          <w:color w:val="000000"/>
          <w:sz w:val="32"/>
          <w:szCs w:val="32"/>
          <w:shd w:val="clear" w:color="auto" w:fill="FFFFFF"/>
          <w:lang w:eastAsia="zh-CN"/>
        </w:rPr>
        <w:t>政府信息管理</w:t>
      </w:r>
      <w:r>
        <w:rPr>
          <w:rFonts w:ascii="楷体_GB2312" w:eastAsia="楷体_GB2312" w:cs="楷体_GB2312"/>
          <w:color w:val="000000"/>
          <w:sz w:val="32"/>
          <w:szCs w:val="32"/>
          <w:shd w:val="clear" w:color="auto" w:fill="FFFFFF"/>
        </w:rPr>
        <w:t>。</w:t>
      </w:r>
      <w:r>
        <w:rPr>
          <w:rFonts w:hint="eastAsia" w:ascii="楷体_GB2312" w:eastAsia="楷体_GB2312" w:cs="楷体_GB2312"/>
          <w:color w:val="000000"/>
          <w:sz w:val="32"/>
          <w:szCs w:val="32"/>
          <w:shd w:val="clear" w:color="auto" w:fill="FFFFFF"/>
          <w:lang w:eastAsia="zh-CN"/>
        </w:rPr>
        <w:t>一是</w:t>
      </w:r>
      <w:r>
        <w:rPr>
          <w:rFonts w:hint="eastAsia" w:ascii="Times New Roman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及时更新主动公开目录，并对机构职能、领导分工、权责清单等信息实行动态管理。二是明确公开要点和各科室、单位信息公开职责。三是对外发布信息坚持先审核后发布的原则，建立科室、分管领导分级审查机制。</w:t>
      </w:r>
    </w:p>
    <w:p>
      <w:pPr>
        <w:pStyle w:val="4"/>
        <w:widowControl/>
        <w:autoSpaceDE w:val="0"/>
        <w:spacing w:beforeAutospacing="0" w:afterAutospacing="0" w:line="560" w:lineRule="atLeast"/>
        <w:ind w:left="12" w:firstLine="617"/>
      </w:pPr>
      <w:r>
        <w:drawing>
          <wp:inline distT="0" distB="0" distL="114300" distR="114300">
            <wp:extent cx="4764405" cy="2604770"/>
            <wp:effectExtent l="0" t="0" r="17145" b="508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440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  <w:autoSpaceDE w:val="0"/>
        <w:spacing w:beforeAutospacing="0" w:afterAutospacing="0" w:line="560" w:lineRule="atLeast"/>
        <w:ind w:firstLine="640" w:firstLineChars="200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楷体_GB2312" w:eastAsia="楷体_GB2312" w:cs="楷体_GB2312"/>
          <w:color w:val="000000"/>
          <w:sz w:val="32"/>
          <w:szCs w:val="32"/>
          <w:shd w:val="clear" w:color="auto" w:fill="FFFFFF"/>
        </w:rPr>
        <w:t>公开平台建设情况。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年，我局积极主动公开政府信息。通过政务信息公开进一步增强了办事公开透明度，提高了公共管理和服务水平。为加强机关作风效能建设，进一步改进工作作风，增强服务意识，提高服务质量，接受群众监督，努力建设法治、服务、效能和廉洁机关。</w:t>
      </w:r>
    </w:p>
    <w:p>
      <w:pPr>
        <w:pStyle w:val="4"/>
        <w:widowControl/>
        <w:autoSpaceDE w:val="0"/>
        <w:spacing w:beforeAutospacing="0" w:afterAutospacing="0" w:line="560" w:lineRule="atLeast"/>
        <w:ind w:firstLine="640" w:firstLineChars="200"/>
        <w:rPr>
          <w:rFonts w:hint="eastAsia" w:ascii="仿宋_GB2312" w:eastAsia="黑体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shd w:val="clear" w:color="auto" w:fill="FFFFFF"/>
        </w:rPr>
        <w:t>二</w:t>
      </w:r>
      <w:r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  <w:t>、</w:t>
      </w:r>
      <w:r>
        <w:rPr>
          <w:rFonts w:hint="eastAsia" w:ascii="黑体" w:hAnsi="宋体" w:eastAsia="黑体" w:cs="黑体"/>
          <w:color w:val="000000"/>
          <w:sz w:val="32"/>
          <w:szCs w:val="32"/>
          <w:shd w:val="clear" w:color="auto" w:fill="FFFFFF"/>
        </w:rPr>
        <w:t>主动公开政府信息情</w:t>
      </w:r>
      <w:r>
        <w:rPr>
          <w:rFonts w:hint="eastAsia" w:ascii="黑体" w:hAnsi="宋体" w:eastAsia="黑体" w:cs="黑体"/>
          <w:color w:val="000000"/>
          <w:sz w:val="32"/>
          <w:szCs w:val="32"/>
          <w:shd w:val="clear" w:color="auto" w:fill="FFFFFF"/>
          <w:lang w:eastAsia="zh-CN"/>
        </w:rPr>
        <w:t>况</w:t>
      </w:r>
    </w:p>
    <w:tbl>
      <w:tblPr>
        <w:tblStyle w:val="5"/>
        <w:tblpPr w:leftFromText="180" w:rightFromText="180" w:vertAnchor="text" w:horzAnchor="margin" w:tblpXSpec="center" w:tblpY="736"/>
        <w:tblOverlap w:val="never"/>
        <w:tblW w:w="89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2260"/>
        <w:gridCol w:w="1917"/>
        <w:gridCol w:w="364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89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ascii="黑体" w:hAnsi="宋体" w:eastAsia="黑体" w:cs="黑体"/>
                <w:color w:val="000000"/>
                <w:sz w:val="21"/>
                <w:szCs w:val="21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本年制发件数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本年废止件数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现行有效件数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eastAsia="宋体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eastAsia="宋体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8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782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782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8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782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782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782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8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782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 w:ascii="仿宋_GB2312" w:hAnsi="微软雅黑" w:eastAsia="仿宋_GB2312" w:cs="仿宋_GB2312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782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</w:pPr>
            <w:r>
              <w:rPr>
                <w:rFonts w:hint="eastAsia"/>
              </w:rPr>
              <w:t>118.751</w:t>
            </w:r>
          </w:p>
        </w:tc>
      </w:tr>
    </w:tbl>
    <w:p>
      <w:pPr>
        <w:pStyle w:val="4"/>
        <w:widowControl/>
        <w:autoSpaceDE w:val="0"/>
        <w:spacing w:beforeAutospacing="0" w:afterAutospacing="0" w:line="560" w:lineRule="atLeast"/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pStyle w:val="4"/>
        <w:widowControl/>
        <w:autoSpaceDE w:val="0"/>
        <w:spacing w:beforeAutospacing="0" w:afterAutospacing="0" w:line="560" w:lineRule="atLeast"/>
        <w:ind w:firstLine="640" w:firstLineChars="200"/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shd w:val="clear" w:color="auto" w:fill="FFFFFF"/>
        </w:rPr>
        <w:t>三</w:t>
      </w:r>
      <w:r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  <w:t>、</w:t>
      </w:r>
      <w:r>
        <w:rPr>
          <w:rFonts w:hint="eastAsia" w:ascii="黑体" w:hAnsi="宋体" w:eastAsia="黑体" w:cs="黑体"/>
          <w:color w:val="000000"/>
          <w:sz w:val="32"/>
          <w:szCs w:val="32"/>
          <w:shd w:val="clear" w:color="auto" w:fill="FFFFFF"/>
        </w:rPr>
        <w:t>收到和处理政府信息公开申请情况</w:t>
      </w:r>
    </w:p>
    <w:p>
      <w:pPr>
        <w:pStyle w:val="4"/>
        <w:widowControl/>
        <w:autoSpaceDE w:val="0"/>
        <w:spacing w:beforeAutospacing="0" w:afterAutospacing="0" w:line="560" w:lineRule="atLeast"/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  <w:drawing>
          <wp:inline distT="0" distB="0" distL="0" distR="0">
            <wp:extent cx="5514975" cy="58102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581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widowControl/>
        <w:autoSpaceDE w:val="0"/>
        <w:spacing w:beforeAutospacing="0" w:afterAutospacing="0" w:line="560" w:lineRule="atLeast"/>
        <w:ind w:firstLine="640" w:firstLineChars="200"/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pStyle w:val="4"/>
        <w:widowControl/>
        <w:autoSpaceDE w:val="0"/>
        <w:spacing w:beforeAutospacing="0" w:afterAutospacing="0" w:line="560" w:lineRule="atLeast"/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  <w:drawing>
          <wp:inline distT="0" distB="0" distL="0" distR="0">
            <wp:extent cx="5495925" cy="14192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widowControl/>
        <w:autoSpaceDE w:val="0"/>
        <w:spacing w:beforeAutospacing="0" w:afterAutospacing="0" w:line="560" w:lineRule="atLeast"/>
        <w:ind w:firstLine="640" w:firstLineChars="200"/>
      </w:pPr>
      <w:r>
        <w:rPr>
          <w:rFonts w:hint="eastAsia" w:ascii="黑体" w:hAnsi="宋体" w:eastAsia="黑体" w:cs="黑体"/>
          <w:color w:val="000000"/>
          <w:sz w:val="32"/>
          <w:szCs w:val="32"/>
          <w:shd w:val="clear" w:color="auto" w:fill="FFFFFF"/>
        </w:rPr>
        <w:t>五、存在的主要问题及改进情况</w:t>
      </w:r>
      <w:r>
        <w:rPr>
          <w:rFonts w:hint="eastAsia" w:ascii="宋体" w:hAnsi="宋体" w:eastAsia="宋体" w:cs="宋体"/>
          <w:color w:val="000000"/>
          <w:sz w:val="32"/>
          <w:szCs w:val="32"/>
          <w:shd w:val="clear" w:color="auto" w:fill="FFFFFF"/>
        </w:rPr>
        <w:t>  </w:t>
      </w:r>
    </w:p>
    <w:p>
      <w:pPr>
        <w:pStyle w:val="4"/>
        <w:widowControl/>
        <w:autoSpaceDE w:val="0"/>
        <w:spacing w:beforeAutospacing="0" w:afterAutospacing="0" w:line="560" w:lineRule="atLeast"/>
        <w:ind w:firstLine="640"/>
      </w:pPr>
      <w:r>
        <w:rPr>
          <w:rFonts w:ascii="楷体_GB2312" w:eastAsia="楷体_GB2312" w:cs="楷体_GB2312"/>
          <w:color w:val="000000"/>
          <w:sz w:val="32"/>
          <w:szCs w:val="32"/>
          <w:shd w:val="clear" w:color="auto" w:fill="FFFFFF"/>
        </w:rPr>
        <w:t>（一）存在的主要问题和困难。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年，我局认真落实区政府关于政务信息公开工作的部署，加强领导，完善措施，创新方式，狠抓落实，但政府信息公开工作中还存在一些亟待解决的问题：</w:t>
      </w:r>
      <w:r>
        <w:rPr>
          <w:rStyle w:val="7"/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一是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主动公开政府信息的意识和能力需要进一步增强；</w:t>
      </w:r>
      <w:r>
        <w:rPr>
          <w:rStyle w:val="7"/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二是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政务公开的制度建设相对滞后，如对主动公开信息与过程性信息、内部管理信息的界定，组织协调机制、奖惩机制等还有待建立和完善。　　</w:t>
      </w:r>
    </w:p>
    <w:p>
      <w:pPr>
        <w:pStyle w:val="4"/>
        <w:widowControl/>
        <w:autoSpaceDE w:val="0"/>
        <w:spacing w:beforeAutospacing="0" w:afterAutospacing="0" w:line="560" w:lineRule="atLeast"/>
        <w:ind w:firstLine="640"/>
      </w:pPr>
      <w:r>
        <w:rPr>
          <w:rFonts w:ascii="楷体_GB2312" w:eastAsia="楷体_GB2312" w:cs="楷体_GB2312"/>
          <w:color w:val="000000"/>
          <w:sz w:val="32"/>
          <w:szCs w:val="32"/>
          <w:shd w:val="clear" w:color="auto" w:fill="FFFFFF"/>
        </w:rPr>
        <w:t>（二）改进措施。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年，我们将认真按照市委市政府的要求，进一步健全工作制度和工作机制，深化公开内容，扩大公开载体，更好地推动应急管理系统政府信息公开工作。</w:t>
      </w:r>
      <w:r>
        <w:rPr>
          <w:rStyle w:val="7"/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一是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进一步完善政府信息公开内容。按照政府信息公开目录的要求，重点做好政策文件、政策解读、发展规划等分类信息的公开工作。二是进一步做好政府网站建设工作。围绕公众关心的热点问题，建设一些有特色的栏目，进一步宣传我局工作开展的情况。</w:t>
      </w:r>
      <w:r>
        <w:rPr>
          <w:rStyle w:val="7"/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三是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进一步深化信息公开内容。按照“以公开为原则，不公开为例外”的总体要求，加强对公众关注度高的政府信息的梳理，补充完善主动公开的政府信息目录和内容，有效扩大信息公开的影响力，更好服务于社会。提高公众对人社局工作和政府信息公开的认知度，不断提高全系统政府信息公开的工作水平。</w:t>
      </w:r>
      <w:r>
        <w:rPr>
          <w:rFonts w:ascii="Calibri" w:hAnsi="Calibri" w:cs="Calibri"/>
          <w:color w:val="000000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autoSpaceDE w:val="0"/>
        <w:spacing w:beforeAutospacing="0" w:afterAutospacing="0" w:line="560" w:lineRule="atLeast"/>
      </w:pP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　　</w:t>
      </w:r>
      <w:r>
        <w:rPr>
          <w:rFonts w:hint="eastAsia" w:ascii="黑体" w:hAnsi="宋体" w:eastAsia="黑体" w:cs="黑体"/>
          <w:color w:val="000000"/>
          <w:sz w:val="32"/>
          <w:szCs w:val="32"/>
          <w:shd w:val="clear" w:color="auto" w:fill="FFFFFF"/>
        </w:rPr>
        <w:t>六、其他需要报告事项</w:t>
      </w:r>
    </w:p>
    <w:p>
      <w:pPr>
        <w:pStyle w:val="4"/>
        <w:widowControl/>
        <w:autoSpaceDE w:val="0"/>
        <w:spacing w:beforeAutospacing="0" w:afterAutospacing="0" w:line="560" w:lineRule="atLeast"/>
        <w:rPr>
          <w:rFonts w:hint="eastAsia"/>
        </w:rPr>
      </w:pP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　　无</w:t>
      </w:r>
      <w:r>
        <w:rPr>
          <w:rFonts w:ascii="Calibri" w:hAnsi="Calibri" w:cs="Calibri"/>
          <w:color w:val="000000"/>
          <w:sz w:val="32"/>
          <w:szCs w:val="32"/>
          <w:shd w:val="clear" w:color="auto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1117D3"/>
    <w:rsid w:val="001452CB"/>
    <w:rsid w:val="00425415"/>
    <w:rsid w:val="00E86290"/>
    <w:rsid w:val="039901A4"/>
    <w:rsid w:val="078958D3"/>
    <w:rsid w:val="09E0306F"/>
    <w:rsid w:val="09FB2421"/>
    <w:rsid w:val="12F84379"/>
    <w:rsid w:val="2E1117D3"/>
    <w:rsid w:val="34282B8B"/>
    <w:rsid w:val="35DD5C7E"/>
    <w:rsid w:val="36160BD4"/>
    <w:rsid w:val="40C47A9F"/>
    <w:rsid w:val="45A207A4"/>
    <w:rsid w:val="4EEF5808"/>
    <w:rsid w:val="66980CAF"/>
    <w:rsid w:val="7050061A"/>
    <w:rsid w:val="726D3044"/>
    <w:rsid w:val="7C70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354</Words>
  <Characters>2020</Characters>
  <Lines>16</Lines>
  <Paragraphs>4</Paragraphs>
  <TotalTime>0</TotalTime>
  <ScaleCrop>false</ScaleCrop>
  <LinksUpToDate>false</LinksUpToDate>
  <CharactersWithSpaces>2370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2022-03-10T06:07:00Z</dcterms:created>
  <dc:creator>Administrator</dc:creator>
  <cp:lastModifiedBy>Administrator</cp:lastModifiedBy>
  <dcterms:modified xsi:type="dcterms:W3CDTF">2022-03-10T06:46:04Z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  <property fmtid="{D5CDD505-2E9C-101B-9397-08002B2CF9AE}" pid="3" name="ICV">
    <vt:lpwstr>4D48C407B3D8497897F37315EE2F9186</vt:lpwstr>
  </property>
</Properties>
</file>